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79" w:rsidRDefault="005A0879" w:rsidP="00D0183B">
      <w:pPr>
        <w:shd w:val="clear" w:color="auto" w:fill="FFFFFF"/>
        <w:spacing w:after="0" w:line="240" w:lineRule="auto"/>
        <w:outlineLvl w:val="0"/>
        <w:rPr>
          <w:rFonts w:ascii="Arial" w:eastAsia="Times New Roman" w:hAnsi="Arial" w:cs="Arial"/>
          <w:color w:val="000000"/>
          <w:kern w:val="36"/>
          <w:sz w:val="30"/>
          <w:szCs w:val="30"/>
          <w:lang w:eastAsia="ru-RU"/>
        </w:rPr>
      </w:pPr>
    </w:p>
    <w:p w:rsidR="00D0183B" w:rsidRPr="00D0183B" w:rsidRDefault="00D0183B" w:rsidP="00D0183B">
      <w:pPr>
        <w:shd w:val="clear" w:color="auto" w:fill="FFFFFF"/>
        <w:spacing w:after="0" w:line="240" w:lineRule="auto"/>
        <w:outlineLvl w:val="0"/>
        <w:rPr>
          <w:rFonts w:ascii="Arial" w:eastAsia="Times New Roman" w:hAnsi="Arial" w:cs="Arial"/>
          <w:color w:val="000000"/>
          <w:kern w:val="36"/>
          <w:sz w:val="30"/>
          <w:szCs w:val="30"/>
          <w:lang w:eastAsia="ru-RU"/>
        </w:rPr>
      </w:pPr>
      <w:r w:rsidRPr="00D0183B">
        <w:rPr>
          <w:rFonts w:ascii="Arial" w:eastAsia="Times New Roman" w:hAnsi="Arial" w:cs="Arial"/>
          <w:color w:val="000000"/>
          <w:kern w:val="36"/>
          <w:sz w:val="30"/>
          <w:szCs w:val="30"/>
          <w:lang w:eastAsia="ru-RU"/>
        </w:rPr>
        <w:t>О запрете дарения и получения подарков</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П. 7 ч. 3 ст. 12.1 Федерального закона  от 25.12.2008 № 273-ФЗ «О противодействии коррупции» содержит запрет на получение в связи с выполнением служебных (должностных) обязанностей</w:t>
      </w:r>
      <w:r w:rsidR="005A0879" w:rsidRPr="00C12CB0">
        <w:rPr>
          <w:rFonts w:ascii="Times New Roman" w:eastAsia="Times New Roman" w:hAnsi="Times New Roman" w:cs="Times New Roman"/>
          <w:color w:val="000000"/>
          <w:sz w:val="28"/>
          <w:szCs w:val="28"/>
          <w:lang w:eastAsia="ru-RU"/>
        </w:rPr>
        <w:t>,</w:t>
      </w:r>
      <w:r w:rsidRPr="00C12CB0">
        <w:rPr>
          <w:rFonts w:ascii="Times New Roman" w:eastAsia="Times New Roman" w:hAnsi="Times New Roman" w:cs="Times New Roman"/>
          <w:color w:val="000000"/>
          <w:sz w:val="28"/>
          <w:szCs w:val="28"/>
          <w:lang w:eastAsia="ru-RU"/>
        </w:rPr>
        <w:t xml:space="preserve"> не предусмотренных законодательством Российской Федерации вознаграждений и подарков от физических и юридических лиц.</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w:t>
      </w:r>
      <w:proofErr w:type="gramStart"/>
      <w:r w:rsidRPr="00C12CB0">
        <w:rPr>
          <w:rFonts w:ascii="Times New Roman" w:eastAsia="Times New Roman" w:hAnsi="Times New Roman" w:cs="Times New Roman"/>
          <w:color w:val="000000"/>
          <w:sz w:val="28"/>
          <w:szCs w:val="28"/>
          <w:lang w:eastAsia="ru-RU"/>
        </w:rPr>
        <w:t>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roofErr w:type="gramEnd"/>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12CB0">
        <w:rPr>
          <w:rFonts w:ascii="Times New Roman" w:eastAsia="Times New Roman" w:hAnsi="Times New Roman" w:cs="Times New Roman"/>
          <w:color w:val="000000"/>
          <w:sz w:val="28"/>
          <w:szCs w:val="28"/>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C12CB0">
        <w:rPr>
          <w:rFonts w:ascii="Times New Roman" w:eastAsia="Times New Roman" w:hAnsi="Times New Roman" w:cs="Times New Roman"/>
          <w:color w:val="000000"/>
          <w:sz w:val="28"/>
          <w:szCs w:val="28"/>
          <w:lang w:eastAsia="ru-RU"/>
        </w:rPr>
        <w:t>, сдачи и оценки подарка, реализации (выкупа) и зачисления средств, вырученных от его реализации».</w:t>
      </w:r>
      <w:bookmarkStart w:id="0" w:name="_GoBack"/>
      <w:bookmarkEnd w:id="0"/>
    </w:p>
    <w:p w:rsidR="00D0183B" w:rsidRPr="00C12CB0" w:rsidRDefault="005A0879"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xml:space="preserve">Должностным лицам не рекомендуется получать подарки или какие-либо иные вознаграждения, в том числе на личных торжественных мероприятиях, от </w:t>
      </w:r>
      <w:proofErr w:type="spellStart"/>
      <w:r w:rsidRPr="00C12CB0">
        <w:rPr>
          <w:rFonts w:ascii="Times New Roman" w:eastAsia="Times New Roman" w:hAnsi="Times New Roman" w:cs="Times New Roman"/>
          <w:color w:val="000000"/>
          <w:sz w:val="28"/>
          <w:szCs w:val="28"/>
          <w:lang w:eastAsia="ru-RU"/>
        </w:rPr>
        <w:t>воих</w:t>
      </w:r>
      <w:proofErr w:type="spellEnd"/>
      <w:r w:rsidRPr="00C12CB0">
        <w:rPr>
          <w:rFonts w:ascii="Times New Roman" w:eastAsia="Times New Roman" w:hAnsi="Times New Roman" w:cs="Times New Roman"/>
          <w:color w:val="000000"/>
          <w:sz w:val="28"/>
          <w:szCs w:val="28"/>
          <w:lang w:eastAsia="ru-RU"/>
        </w:rPr>
        <w:t xml:space="preserve"> друзей или связанных с ними людей, которые одновременно являются лицами, в отношение которых должностные лица непосредственно осуществляет функции государственного (муниципального) управления. Прием таких подарков может их скомпрометировать и повлечь возникновение сомнений в их честности. Беспристрастности и объективности. </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xml:space="preserve">Несоблюдение вышеуказанных норм является нарушением антикоррупционного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 (вплоть до увольнения ), а в случаях совершения преступления, предусмотренного ст. 290 УК РФ (получение взятки) </w:t>
      </w:r>
      <w:proofErr w:type="gramStart"/>
      <w:r w:rsidRPr="00C12CB0">
        <w:rPr>
          <w:rFonts w:ascii="Times New Roman" w:eastAsia="Times New Roman" w:hAnsi="Times New Roman" w:cs="Times New Roman"/>
          <w:color w:val="000000"/>
          <w:sz w:val="28"/>
          <w:szCs w:val="28"/>
          <w:lang w:eastAsia="ru-RU"/>
        </w:rPr>
        <w:t>–у</w:t>
      </w:r>
      <w:proofErr w:type="gramEnd"/>
      <w:r w:rsidRPr="00C12CB0">
        <w:rPr>
          <w:rFonts w:ascii="Times New Roman" w:eastAsia="Times New Roman" w:hAnsi="Times New Roman" w:cs="Times New Roman"/>
          <w:color w:val="000000"/>
          <w:sz w:val="28"/>
          <w:szCs w:val="28"/>
          <w:lang w:eastAsia="ru-RU"/>
        </w:rPr>
        <w:t>головной.</w:t>
      </w:r>
    </w:p>
    <w:p w:rsidR="00EE6C71" w:rsidRPr="00C12CB0" w:rsidRDefault="00EE6C71" w:rsidP="00C12CB0">
      <w:pPr>
        <w:spacing w:after="0" w:line="240" w:lineRule="auto"/>
        <w:rPr>
          <w:rFonts w:ascii="Times New Roman" w:hAnsi="Times New Roman" w:cs="Times New Roman"/>
          <w:sz w:val="28"/>
          <w:szCs w:val="28"/>
        </w:rPr>
      </w:pPr>
    </w:p>
    <w:sectPr w:rsidR="00EE6C71" w:rsidRPr="00C1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3B"/>
    <w:rsid w:val="00104B6A"/>
    <w:rsid w:val="005A0879"/>
    <w:rsid w:val="00B51B2B"/>
    <w:rsid w:val="00C12CB0"/>
    <w:rsid w:val="00D0183B"/>
    <w:rsid w:val="00EE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0726">
      <w:bodyDiv w:val="1"/>
      <w:marLeft w:val="0"/>
      <w:marRight w:val="0"/>
      <w:marTop w:val="0"/>
      <w:marBottom w:val="0"/>
      <w:divBdr>
        <w:top w:val="none" w:sz="0" w:space="0" w:color="auto"/>
        <w:left w:val="none" w:sz="0" w:space="0" w:color="auto"/>
        <w:bottom w:val="none" w:sz="0" w:space="0" w:color="auto"/>
        <w:right w:val="none" w:sz="0" w:space="0" w:color="auto"/>
      </w:divBdr>
      <w:divsChild>
        <w:div w:id="1679966296">
          <w:marLeft w:val="0"/>
          <w:marRight w:val="0"/>
          <w:marTop w:val="0"/>
          <w:marBottom w:val="0"/>
          <w:divBdr>
            <w:top w:val="none" w:sz="0" w:space="0" w:color="auto"/>
            <w:left w:val="none" w:sz="0" w:space="0" w:color="auto"/>
            <w:bottom w:val="none" w:sz="0" w:space="0" w:color="auto"/>
            <w:right w:val="none" w:sz="0" w:space="0" w:color="auto"/>
          </w:divBdr>
          <w:divsChild>
            <w:div w:id="2091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2017-12-25T13:26:00Z</cp:lastPrinted>
  <dcterms:created xsi:type="dcterms:W3CDTF">2017-12-22T13:22:00Z</dcterms:created>
  <dcterms:modified xsi:type="dcterms:W3CDTF">2017-12-25T13:26:00Z</dcterms:modified>
</cp:coreProperties>
</file>