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СОЦИАЛЬНОЕ ОБЕСПЕЧЕНИЕ И СОЦИАЛЬНОЕ СТРАХОВАНИЕ</w:t>
      </w:r>
    </w:p>
    <w:p w:rsid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bookmarkStart w:id="0" w:name="_GoBack"/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fldChar w:fldCharType="begin"/>
      </w:r>
      <w:r w:rsidRPr="005C47A5">
        <w:rPr>
          <w:rFonts w:ascii="Times New Roman" w:hAnsi="Times New Roman" w:cs="Times New Roman"/>
          <w:bCs/>
          <w:sz w:val="32"/>
          <w:szCs w:val="32"/>
        </w:rPr>
        <w:instrText xml:space="preserve">HYPERLINK consultantplus://offline/ref=9AFC9425A82C1C9416A2502D9E290EA4BB9CFF30D2F2E100B543251FC2E2b7M </w:instrText>
      </w:r>
      <w:r w:rsidRPr="005C47A5">
        <w:rPr>
          <w:rFonts w:ascii="Times New Roman" w:hAnsi="Times New Roman" w:cs="Times New Roman"/>
          <w:bCs/>
          <w:sz w:val="32"/>
          <w:szCs w:val="32"/>
        </w:rPr>
      </w:r>
      <w:r w:rsidRPr="005C47A5">
        <w:rPr>
          <w:rFonts w:ascii="Times New Roman" w:hAnsi="Times New Roman" w:cs="Times New Roman"/>
          <w:bCs/>
          <w:sz w:val="32"/>
          <w:szCs w:val="32"/>
        </w:rPr>
        <w:fldChar w:fldCharType="separate"/>
      </w:r>
      <w:r w:rsidRPr="005C47A5">
        <w:rPr>
          <w:rFonts w:ascii="Times New Roman" w:hAnsi="Times New Roman" w:cs="Times New Roman"/>
          <w:bCs/>
          <w:color w:val="0000FF"/>
          <w:sz w:val="32"/>
          <w:szCs w:val="32"/>
        </w:rPr>
        <w:t>Постановление</w:t>
      </w:r>
      <w:r w:rsidRPr="005C47A5">
        <w:rPr>
          <w:rFonts w:ascii="Times New Roman" w:hAnsi="Times New Roman" w:cs="Times New Roman"/>
          <w:bCs/>
          <w:sz w:val="32"/>
          <w:szCs w:val="32"/>
        </w:rPr>
        <w:fldChar w:fldCharType="end"/>
      </w:r>
      <w:r w:rsidRPr="005C47A5">
        <w:rPr>
          <w:rFonts w:ascii="Times New Roman" w:hAnsi="Times New Roman" w:cs="Times New Roman"/>
          <w:bCs/>
          <w:sz w:val="32"/>
          <w:szCs w:val="32"/>
        </w:rPr>
        <w:t xml:space="preserve"> ФСС РФ от 03.08.2018 N 85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"Об утверждении значений основных показателей по видам экономической деятельности на 2019 год"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Зарегистрировано в Минюсте России 27.08.2018 N 51999.</w:t>
      </w: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Установлены значения основных показателей по видам экономической деятельности для расчета скидок и надбавок к тарифам на обязательное социальное страхование от несчастных случаев на производстве и профзаболеваний на 2019 год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Значения основных показателей определены в соответствии с "Правилами установления страхователям скидок и надбавок к страховым тарифам...", утвержденными Постановлением Правительства РФ от 30.05.2012 N 524.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Такими показателями являются: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 xml:space="preserve">- отношение суммы обеспечения </w:t>
      </w:r>
      <w:proofErr w:type="gramStart"/>
      <w:r w:rsidRPr="005C47A5">
        <w:rPr>
          <w:rFonts w:ascii="Times New Roman" w:hAnsi="Times New Roman" w:cs="Times New Roman"/>
          <w:bCs/>
          <w:sz w:val="32"/>
          <w:szCs w:val="32"/>
        </w:rPr>
        <w:t>по страхованию в связи со всеми произошедшими по виду экономической деятельности страховыми случаями к начисленной сумме</w:t>
      </w:r>
      <w:proofErr w:type="gramEnd"/>
      <w:r w:rsidRPr="005C47A5">
        <w:rPr>
          <w:rFonts w:ascii="Times New Roman" w:hAnsi="Times New Roman" w:cs="Times New Roman"/>
          <w:bCs/>
          <w:sz w:val="32"/>
          <w:szCs w:val="32"/>
        </w:rPr>
        <w:t xml:space="preserve"> страховых взносов;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количество страховых случаев по виду экономической деятельности на тысячу работающих;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количество дней временной нетрудоспособности по виду экономической деятельности на один несчастный случай, признанный страховым, исключая случаи со смертельным исходом.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Постановление вступает в силу с 30 августа 2018 года.</w:t>
      </w: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&lt;</w:t>
      </w:r>
      <w:hyperlink r:id="rId5" w:history="1">
        <w:r w:rsidRPr="005C47A5">
          <w:rPr>
            <w:rFonts w:ascii="Times New Roman" w:hAnsi="Times New Roman" w:cs="Times New Roman"/>
            <w:bCs/>
            <w:color w:val="0000FF"/>
            <w:sz w:val="32"/>
            <w:szCs w:val="32"/>
          </w:rPr>
          <w:t>Информация&gt;</w:t>
        </w:r>
      </w:hyperlink>
      <w:r w:rsidRPr="005C47A5">
        <w:rPr>
          <w:rFonts w:ascii="Times New Roman" w:hAnsi="Times New Roman" w:cs="Times New Roman"/>
          <w:bCs/>
          <w:sz w:val="32"/>
          <w:szCs w:val="32"/>
        </w:rPr>
        <w:t xml:space="preserve"> Минтруда России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&lt;О порядке выдачи опознавательного знака "Инвалид"&gt;</w:t>
      </w: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lastRenderedPageBreak/>
        <w:t>Минтруд России информирует о порядке выдачи опознавательного знака "Инвалид" для индивидуального использования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Соответствующие Правила утверждены Приказом Минтруда России от 04.07.2018 N 443н "Об утверждении Порядка выдачи опознавательного знака "Инвалид" для индивидуального использования" и вступят в силу с 4 сентября 2018 года.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Отмечается, что: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опознавательный знак "Инвалид" для индивидуального использования подтверждает право на бесплатную парковку транспортных средств, управляемых инвалидами I и II групп, а также инвалидами III группы, и транспортных средств, которые перевозят инвалидов или детей-инвалидов;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 xml:space="preserve">- оформление опознавательного знака "Инвалид" будет осуществляться федеральными государственными учреждениями </w:t>
      </w:r>
      <w:proofErr w:type="gramStart"/>
      <w:r w:rsidRPr="005C47A5">
        <w:rPr>
          <w:rFonts w:ascii="Times New Roman" w:hAnsi="Times New Roman" w:cs="Times New Roman"/>
          <w:bCs/>
          <w:sz w:val="32"/>
          <w:szCs w:val="32"/>
        </w:rPr>
        <w:t>медико-социальной</w:t>
      </w:r>
      <w:proofErr w:type="gramEnd"/>
      <w:r w:rsidRPr="005C47A5">
        <w:rPr>
          <w:rFonts w:ascii="Times New Roman" w:hAnsi="Times New Roman" w:cs="Times New Roman"/>
          <w:bCs/>
          <w:sz w:val="32"/>
          <w:szCs w:val="32"/>
        </w:rPr>
        <w:t xml:space="preserve"> экспертизы, оформление знака осуществляется в бюро по месту жительства (месту пребывания, месту фактического проживания) инвалида (ребенка-инвалида) в течение 1 месяца после регистрации заявления, выдаваться знак будет на руки в течение 1 рабочего дня со дня его оформления;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C47A5">
        <w:rPr>
          <w:rFonts w:ascii="Times New Roman" w:hAnsi="Times New Roman" w:cs="Times New Roman"/>
          <w:bCs/>
          <w:sz w:val="32"/>
          <w:szCs w:val="32"/>
        </w:rPr>
        <w:t>- на опознавательном знаке "Инвалид" для индивидуального использования указываются: идентификационный реквизит знака; дата окончания срока действия знака; фамилия, имя, отчество инвалида (ребенка-инвалида); дата рождения; серия и номер справки, подтверждающей факт установления инвалидности; группа инвалидности или делается запись "категория "ребенок-инвалид"; срок, на который установлена инвалидность; дата выдачи знака;</w:t>
      </w:r>
      <w:proofErr w:type="gramEnd"/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знак "Инвалид", дающий право на парковку на специально отведенных местах, будет принадлежать конкретному инвалиду и может использоваться только на том автомобиле, на котором он передвигается.</w:t>
      </w: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Обращение Президента к гражданам России</w:t>
      </w: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C47A5" w:rsidRPr="005C47A5" w:rsidRDefault="005C47A5" w:rsidP="005C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Президент РФ предложил ряд мер, которые позволят максимально смягчить грядущие изменения в пенсионной системе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Напомним, что 16 июня 2018 года Правительство РФ внесло в Государственную Думу законопроект об изменениях в пенсионной системе, которым, наряду с другими мерами, предусматривается постепенное повышение пенсионного возраста. 19 июля 2018 года он был принят в первом чтении.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По мнению Президента РФ, принимаемые в данной сфере решения должны быть справедливыми, взвешенными, обязательно учитывающими интересы людей.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В этой связи предлагается: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снизить планируемое повышение пенсионного возраста для женщин с 8 до 5 лет. Таким образом, пенсионный возраст для женщин увеличится не до 63 лет, а до 60 лет;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многодетным матерям должно быть предоставлено право досрочного выхода на пенсию. То есть, если у женщины трое детей, то она сможет выйти на пенсию на три года раньше срока. Если четверо детей - на четыре года раньше. А для женщин, у которых 5 и более детей, все должно остаться как сейчас, они смогут выходить на пенсию в 50 лет;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для граждан, которым предстояло выходить на пенсию по старому законодательству в ближайшие два года, необходимо установить особую льготу - право оформить пенсию на шесть месяцев раньше нового пенсионного возраста;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 xml:space="preserve">- </w:t>
      </w:r>
      <w:proofErr w:type="spellStart"/>
      <w:r w:rsidRPr="005C47A5">
        <w:rPr>
          <w:rFonts w:ascii="Times New Roman" w:hAnsi="Times New Roman" w:cs="Times New Roman"/>
          <w:bCs/>
          <w:sz w:val="32"/>
          <w:szCs w:val="32"/>
        </w:rPr>
        <w:t>предпенсионным</w:t>
      </w:r>
      <w:proofErr w:type="spellEnd"/>
      <w:r w:rsidRPr="005C47A5">
        <w:rPr>
          <w:rFonts w:ascii="Times New Roman" w:hAnsi="Times New Roman" w:cs="Times New Roman"/>
          <w:bCs/>
          <w:sz w:val="32"/>
          <w:szCs w:val="32"/>
        </w:rPr>
        <w:t xml:space="preserve"> возрастом на переходный период следует считать пять лет до наступления срока выхода на пенсию. Для работодателей должна быть установлена административная и даже уголовная ответственность за увольнение работников </w:t>
      </w:r>
      <w:proofErr w:type="spellStart"/>
      <w:r w:rsidRPr="005C47A5">
        <w:rPr>
          <w:rFonts w:ascii="Times New Roman" w:hAnsi="Times New Roman" w:cs="Times New Roman"/>
          <w:bCs/>
          <w:sz w:val="32"/>
          <w:szCs w:val="32"/>
        </w:rPr>
        <w:t>предпенсионного</w:t>
      </w:r>
      <w:proofErr w:type="spellEnd"/>
      <w:r w:rsidRPr="005C47A5">
        <w:rPr>
          <w:rFonts w:ascii="Times New Roman" w:hAnsi="Times New Roman" w:cs="Times New Roman"/>
          <w:bCs/>
          <w:sz w:val="32"/>
          <w:szCs w:val="32"/>
        </w:rPr>
        <w:t xml:space="preserve"> возраста, а также за отказ в приеме на работу граждан по причине их возраста;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C47A5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увеличить максимальный размер пособия по безработице для граждан </w:t>
      </w:r>
      <w:proofErr w:type="spellStart"/>
      <w:r w:rsidRPr="005C47A5">
        <w:rPr>
          <w:rFonts w:ascii="Times New Roman" w:hAnsi="Times New Roman" w:cs="Times New Roman"/>
          <w:bCs/>
          <w:sz w:val="32"/>
          <w:szCs w:val="32"/>
        </w:rPr>
        <w:t>предпенсионного</w:t>
      </w:r>
      <w:proofErr w:type="spellEnd"/>
      <w:r w:rsidRPr="005C47A5">
        <w:rPr>
          <w:rFonts w:ascii="Times New Roman" w:hAnsi="Times New Roman" w:cs="Times New Roman"/>
          <w:bCs/>
          <w:sz w:val="32"/>
          <w:szCs w:val="32"/>
        </w:rPr>
        <w:t xml:space="preserve"> возраста более чем в два раза - с 4 тысяч 900 рублей, как сейчас, до 11 тысяч 280 рублей с 1 января 2019 года - и установить период такой выплаты в один год;</w:t>
      </w:r>
      <w:proofErr w:type="gramEnd"/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 xml:space="preserve">- закрепить обязанность работодателя ежегодно предоставлять работникам </w:t>
      </w:r>
      <w:proofErr w:type="spellStart"/>
      <w:r w:rsidRPr="005C47A5">
        <w:rPr>
          <w:rFonts w:ascii="Times New Roman" w:hAnsi="Times New Roman" w:cs="Times New Roman"/>
          <w:bCs/>
          <w:sz w:val="32"/>
          <w:szCs w:val="32"/>
        </w:rPr>
        <w:t>предпенсионного</w:t>
      </w:r>
      <w:proofErr w:type="spellEnd"/>
      <w:r w:rsidRPr="005C47A5">
        <w:rPr>
          <w:rFonts w:ascii="Times New Roman" w:hAnsi="Times New Roman" w:cs="Times New Roman"/>
          <w:bCs/>
          <w:sz w:val="32"/>
          <w:szCs w:val="32"/>
        </w:rPr>
        <w:t xml:space="preserve"> возраста 2 дня на бесплатную диспансеризацию с сохранением зарплаты;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на три года уменьшить стаж, дающий право на досрочный выход на пенсию: для женщин до 37 лет, а для мужчин до 42-х (сейчас в законопроекте устанавливается, что стаж, дающий право на досрочный выход на пенсию, составляет 40 лет для женщин и 45 лет для мужчин);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- с 1 января 2019 года начать выплаты 25-процентной надбавки к фиксированной выплате страховой пенсии для неработающих пенсионеров, живущих на селе, у которых не менее 30 лет стажа в сельском хозяйстве;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 xml:space="preserve">- на переходный период, до завершения преобразований в пенсионной системе, сохранить все федеральные льготы, действующие на 31 декабря 2018 года. То есть, как и прежде, льготами смогут воспользоваться женщины при достижении 55 лет и мужчины с 60 лет. Таким образом, еще до выхода на пенсию они уже не будут платить налог за свой дом, квартиру, садовый участок. Кроме того, до вступления в силу нового </w:t>
      </w:r>
      <w:proofErr w:type="gramStart"/>
      <w:r w:rsidRPr="005C47A5">
        <w:rPr>
          <w:rFonts w:ascii="Times New Roman" w:hAnsi="Times New Roman" w:cs="Times New Roman"/>
          <w:bCs/>
          <w:sz w:val="32"/>
          <w:szCs w:val="32"/>
        </w:rPr>
        <w:t>закона по</w:t>
      </w:r>
      <w:proofErr w:type="gramEnd"/>
      <w:r w:rsidRPr="005C47A5">
        <w:rPr>
          <w:rFonts w:ascii="Times New Roman" w:hAnsi="Times New Roman" w:cs="Times New Roman"/>
          <w:bCs/>
          <w:sz w:val="32"/>
          <w:szCs w:val="32"/>
        </w:rPr>
        <w:t xml:space="preserve"> пенсионному обеспечению, в регионах должны быть приняты решения по сохранению действующих региональных льгот, в числе которых бесплатный проезд на общественном транспорте, льготы по ЖКХ, по капитальному ремонту и газификации, льготы на приобретение лекарств и ряд других.</w:t>
      </w:r>
    </w:p>
    <w:p w:rsidR="005C47A5" w:rsidRPr="005C47A5" w:rsidRDefault="005C47A5" w:rsidP="005C47A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47A5">
        <w:rPr>
          <w:rFonts w:ascii="Times New Roman" w:hAnsi="Times New Roman" w:cs="Times New Roman"/>
          <w:bCs/>
          <w:sz w:val="32"/>
          <w:szCs w:val="32"/>
        </w:rPr>
        <w:t>Указанные предложения Президента РФ будут оформлены в качестве поправок и в кратчайшие сроки внесены в Государственную Думу.</w:t>
      </w:r>
    </w:p>
    <w:bookmarkEnd w:id="0"/>
    <w:p w:rsidR="00B71498" w:rsidRPr="005C47A5" w:rsidRDefault="00B71498"/>
    <w:sectPr w:rsidR="00B71498" w:rsidRPr="005C47A5" w:rsidSect="008B14A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24"/>
    <w:rsid w:val="005C47A5"/>
    <w:rsid w:val="00B71498"/>
    <w:rsid w:val="00D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FC9425A82C1C9416A2502D9E290EA4BB9CFF33DEFBE100B543251FC2E2b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Company>procrf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2018-09-10T12:27:00Z</dcterms:created>
  <dcterms:modified xsi:type="dcterms:W3CDTF">2018-09-10T12:28:00Z</dcterms:modified>
</cp:coreProperties>
</file>