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114300" distR="114300">
            <wp:extent cx="751840" cy="90614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ГЛАВА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ГОРОДСКОГО ОКРУГА ТРОИЦК В ГОРОДЕ МОСКВЕ</w:t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Ул. Юбилейная, д.3, г.Троицк, г.Москва 142190</w:t>
      </w:r>
    </w:p>
    <w:p w:rsidR="008F23A1" w:rsidRDefault="00653B4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(495) 851-00-75   Факс: (495) 777-53-17  Е-</w:t>
      </w:r>
      <w:proofErr w:type="spellStart"/>
      <w:r>
        <w:rPr>
          <w:color w:val="000000"/>
          <w:sz w:val="22"/>
          <w:szCs w:val="22"/>
        </w:rPr>
        <w:t>mail</w:t>
      </w:r>
      <w:proofErr w:type="spellEnd"/>
      <w:r>
        <w:rPr>
          <w:color w:val="000000"/>
          <w:sz w:val="22"/>
          <w:szCs w:val="22"/>
        </w:rPr>
        <w:t xml:space="preserve">: </w:t>
      </w:r>
      <w:hyperlink r:id="rId7">
        <w:r>
          <w:rPr>
            <w:color w:val="0000FF"/>
            <w:sz w:val="22"/>
            <w:szCs w:val="22"/>
            <w:u w:val="single"/>
          </w:rPr>
          <w:t>admtro@mail.ru</w:t>
        </w:r>
      </w:hyperlink>
      <w:r>
        <w:rPr>
          <w:color w:val="000000"/>
          <w:sz w:val="22"/>
          <w:szCs w:val="22"/>
        </w:rPr>
        <w:t xml:space="preserve">  http://www.admtroitsk.ru/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</w:t>
      </w:r>
      <w:r>
        <w:rPr>
          <w:color w:val="000000"/>
        </w:rPr>
        <w:t xml:space="preserve">__________________ № </w:t>
      </w:r>
      <w:r>
        <w:rPr>
          <w:color w:val="000000"/>
          <w:sz w:val="28"/>
          <w:szCs w:val="28"/>
        </w:rPr>
        <w:t xml:space="preserve">__________                 </w:t>
      </w:r>
    </w:p>
    <w:p w:rsidR="008F23A1" w:rsidRDefault="00BD5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653B41">
        <w:rPr>
          <w:color w:val="000000"/>
          <w:sz w:val="24"/>
          <w:szCs w:val="24"/>
        </w:rPr>
        <w:t>Предпринимателям городского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№ _____________ от ________             </w:t>
      </w:r>
      <w:r w:rsidR="00BD5BD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 w:rsidR="00BD5BDE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округа Троицк (по списку)</w:t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F23A1" w:rsidRDefault="00DE32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Уважаемые</w:t>
      </w:r>
      <w:r w:rsidR="00653B41">
        <w:rPr>
          <w:color w:val="000000"/>
          <w:sz w:val="24"/>
          <w:szCs w:val="24"/>
        </w:rPr>
        <w:t xml:space="preserve"> предприниматели городского округа Троицк!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Дорогие друзья!</w:t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все переживаем сейчас непростой период, связанный с распространением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инфекции, и от того, насколько мы </w:t>
      </w:r>
      <w:r w:rsidRPr="00951D91">
        <w:rPr>
          <w:sz w:val="24"/>
          <w:szCs w:val="24"/>
        </w:rPr>
        <w:t>будем открыты для взаимодействия и взаимопомощи, зав</w:t>
      </w:r>
      <w:r>
        <w:rPr>
          <w:color w:val="000000"/>
          <w:sz w:val="24"/>
          <w:szCs w:val="24"/>
        </w:rPr>
        <w:t xml:space="preserve">исит  то, с какими социальными и экономическими последствиями мы выйдем из этого кризиса. 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городского округа Троицк крайне озабочена состоянием дел в сфере  предпринимательства в</w:t>
      </w:r>
      <w:r w:rsidR="002C249C">
        <w:rPr>
          <w:color w:val="000000"/>
          <w:sz w:val="24"/>
          <w:szCs w:val="24"/>
        </w:rPr>
        <w:t xml:space="preserve"> Троицке</w:t>
      </w:r>
      <w:r w:rsidRPr="00653B4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Ни для кого не секрет, что </w:t>
      </w:r>
      <w:proofErr w:type="spellStart"/>
      <w:r>
        <w:rPr>
          <w:color w:val="000000"/>
          <w:sz w:val="24"/>
          <w:szCs w:val="24"/>
        </w:rPr>
        <w:t>коронавирус</w:t>
      </w:r>
      <w:proofErr w:type="spellEnd"/>
      <w:r>
        <w:rPr>
          <w:color w:val="000000"/>
          <w:sz w:val="24"/>
          <w:szCs w:val="24"/>
        </w:rPr>
        <w:t xml:space="preserve"> COVID-19 сотрясает бизнес, и в сложившейся ситуации необходимы четкие, понятные, связные меры, которые помогли бы нашим предпринимателям выстоять в условиях экономического спада. 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Администрация городского округа Троицк, готовы приложить максимум усилий для решения возникающих у вас вопросов и проблем. </w:t>
      </w:r>
      <w:proofErr w:type="gramStart"/>
      <w:r>
        <w:rPr>
          <w:sz w:val="24"/>
          <w:szCs w:val="24"/>
        </w:rPr>
        <w:t xml:space="preserve">Поэтому мы просим вас поделиться с нами актуальной информацией о состоянии вашего бизнеса согласно прилагаемой форме, а также высказать ваши  предложения о том, чем, на ваш взгляд, власти города Москвы и городского округа Троицк могут вам помочь для минимизации последствий резкого падения деловой активности и покупательского спроса в создавшейся ситуации в период вспышки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инфекции.</w:t>
      </w:r>
      <w:proofErr w:type="gramEnd"/>
      <w:r>
        <w:rPr>
          <w:sz w:val="24"/>
          <w:szCs w:val="24"/>
        </w:rPr>
        <w:t xml:space="preserve"> Информацию необходимо направить на электронную почту </w:t>
      </w:r>
      <w:hyperlink r:id="rId8">
        <w:r>
          <w:rPr>
            <w:color w:val="1155CC"/>
            <w:sz w:val="24"/>
            <w:szCs w:val="24"/>
            <w:u w:val="single"/>
          </w:rPr>
          <w:t>nauk-otdel@yandex.ru</w:t>
        </w:r>
      </w:hyperlink>
      <w:r>
        <w:rPr>
          <w:sz w:val="24"/>
          <w:szCs w:val="24"/>
        </w:rPr>
        <w:t xml:space="preserve">.  </w:t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Мы также хотим напомнить, что в</w:t>
      </w:r>
      <w:r>
        <w:rPr>
          <w:color w:val="000000"/>
          <w:sz w:val="24"/>
          <w:szCs w:val="24"/>
        </w:rPr>
        <w:t xml:space="preserve"> настоящее время на федеральном  уровне принимается ряд мер по поддержке бизнеса. Так, для средних и малых предприятий будут предоставлены отсрочки по всем налогам, кроме НДС и НДФЛ, введен полугодовой мораторий на взыскание штрафов для предприятий, оказавшихся в сложной ситуации, произойдет снижение страховых взносов  с 30% до 15% при зарплате сотрудников выше уровня МРОТ. Принято решение о «кредитных каникулах» для малого бизнеса. Предприятия получат беспроцентные кредиты на выплату заработной платы.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Правительство Москвы утвердило большой пакет мер антикризисной поддержки малых и средних предприятий столицы, расширяющий их доступ к получению кредитов и субсидий, среди которых: возмещение части затрат при приобретении нового оборудования, субсидии на инжиниринг, субсидирование затрат кредитных организаций на предоставление льготных кредитов молодым компаниям и другие.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инициативе администрации городского округа Троицк Советом депутатов 26.03.2020г. принято решение №277/63   о предоставлении для субъектов малого и среднего бизнеса отсрочки по оплате за аренду муниципальных площадей в 2020 году по их заявлению. Рассматриваются и другие меры поддержки.  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Приложение: на 1 л.</w:t>
      </w:r>
    </w:p>
    <w:p w:rsidR="008F23A1" w:rsidRDefault="00BD5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653B41">
        <w:rPr>
          <w:color w:val="000000"/>
          <w:sz w:val="24"/>
          <w:szCs w:val="24"/>
        </w:rPr>
        <w:t xml:space="preserve"> В.Е. Дудочкин</w:t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F23A1" w:rsidRDefault="008F23A1" w:rsidP="00C66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D5BDE">
        <w:rPr>
          <w:color w:val="000000"/>
          <w:sz w:val="22"/>
          <w:szCs w:val="22"/>
        </w:rPr>
        <w:t xml:space="preserve">                                                                                 </w:t>
      </w:r>
      <w:r>
        <w:rPr>
          <w:color w:val="000000"/>
          <w:sz w:val="22"/>
          <w:szCs w:val="22"/>
        </w:rPr>
        <w:t>Приложение</w:t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 субъекте предпринимательства</w:t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предприятия, индивидуального предпринимателя, ИНН)</w:t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Сфера деятельности компании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1898"/>
        <w:gridCol w:w="2159"/>
        <w:gridCol w:w="3361"/>
      </w:tblGrid>
      <w:tr w:rsidR="008F23A1">
        <w:trPr>
          <w:trHeight w:val="464"/>
        </w:trPr>
        <w:tc>
          <w:tcPr>
            <w:tcW w:w="3004" w:type="dxa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Align w:val="center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2159" w:type="dxa"/>
            <w:vAlign w:val="center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кв. 2020г.</w:t>
            </w:r>
          </w:p>
        </w:tc>
        <w:tc>
          <w:tcPr>
            <w:tcW w:w="3361" w:type="dxa"/>
            <w:vAlign w:val="center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 (прогноз)</w:t>
            </w:r>
          </w:p>
        </w:tc>
      </w:tr>
      <w:tr w:rsidR="008F23A1">
        <w:trPr>
          <w:trHeight w:val="482"/>
        </w:trPr>
        <w:tc>
          <w:tcPr>
            <w:tcW w:w="3004" w:type="dxa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Средняя численность сотрудников </w:t>
            </w:r>
          </w:p>
        </w:tc>
        <w:tc>
          <w:tcPr>
            <w:tcW w:w="1898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F23A1">
        <w:tc>
          <w:tcPr>
            <w:tcW w:w="3004" w:type="dxa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Среднемесячная заработная плата </w:t>
            </w:r>
          </w:p>
        </w:tc>
        <w:tc>
          <w:tcPr>
            <w:tcW w:w="1898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F23A1">
        <w:tc>
          <w:tcPr>
            <w:tcW w:w="3004" w:type="dxa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сотрудников, проживающих в городском округе Троицк</w:t>
            </w:r>
          </w:p>
        </w:tc>
        <w:tc>
          <w:tcPr>
            <w:tcW w:w="1898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F23A1">
        <w:tc>
          <w:tcPr>
            <w:tcW w:w="3004" w:type="dxa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работающих пенсионеров</w:t>
            </w:r>
          </w:p>
        </w:tc>
        <w:tc>
          <w:tcPr>
            <w:tcW w:w="1898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F23A1">
        <w:tc>
          <w:tcPr>
            <w:tcW w:w="3004" w:type="dxa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898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F23A1">
        <w:tc>
          <w:tcPr>
            <w:tcW w:w="3004" w:type="dxa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898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F23A1">
        <w:tc>
          <w:tcPr>
            <w:tcW w:w="3004" w:type="dxa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Факторы, негативно влияющие на ведение бизнеса, и прогнозные риски </w:t>
            </w:r>
          </w:p>
        </w:tc>
        <w:tc>
          <w:tcPr>
            <w:tcW w:w="7418" w:type="dxa"/>
            <w:gridSpan w:val="3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F23A1">
        <w:tc>
          <w:tcPr>
            <w:tcW w:w="3004" w:type="dxa"/>
          </w:tcPr>
          <w:p w:rsidR="008F23A1" w:rsidRDefault="00653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меры поддержки  со стороны органов власти</w:t>
            </w: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418" w:type="dxa"/>
            <w:gridSpan w:val="3"/>
          </w:tcPr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F23A1" w:rsidRDefault="008F2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фактического  местонахождения</w:t>
      </w: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в городском округе Троицк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ФИО руководителя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8F23A1" w:rsidRDefault="008F2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F23A1" w:rsidRDefault="00653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Контактные данные (телефон, эл. почта)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sectPr w:rsidR="008F23A1" w:rsidSect="00712F76">
      <w:pgSz w:w="11906" w:h="16838"/>
      <w:pgMar w:top="426" w:right="566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1"/>
    <w:rsid w:val="002C249C"/>
    <w:rsid w:val="00653B41"/>
    <w:rsid w:val="00712F76"/>
    <w:rsid w:val="008F23A1"/>
    <w:rsid w:val="00910BC9"/>
    <w:rsid w:val="00951D91"/>
    <w:rsid w:val="00BD5BDE"/>
    <w:rsid w:val="00C66D75"/>
    <w:rsid w:val="00D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F7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712F7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712F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12F76"/>
    <w:pPr>
      <w:keepNext/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rsid w:val="00712F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712F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12F7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2F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2F7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Normal">
    <w:name w:val="ConsNormal"/>
    <w:rsid w:val="00712F7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Nonformat">
    <w:name w:val="ConsNonformat"/>
    <w:rsid w:val="00712F7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a4">
    <w:name w:val="Plain Text"/>
    <w:basedOn w:val="a"/>
    <w:rsid w:val="00712F76"/>
    <w:rPr>
      <w:rFonts w:ascii="Courier New" w:hAnsi="Courier New"/>
    </w:rPr>
  </w:style>
  <w:style w:type="paragraph" w:customStyle="1" w:styleId="10">
    <w:name w:val="Знак Знак Знак Знак Знак1 Знак Знак Знак Знак Знак Знак Знак"/>
    <w:basedOn w:val="a"/>
    <w:rsid w:val="00712F76"/>
    <w:pPr>
      <w:widowControl w:val="0"/>
      <w:adjustRightInd w:val="0"/>
      <w:spacing w:after="160" w:line="240" w:lineRule="atLeast"/>
      <w:jc w:val="right"/>
    </w:pPr>
    <w:rPr>
      <w:lang w:val="en-GB" w:eastAsia="en-US"/>
    </w:rPr>
  </w:style>
  <w:style w:type="paragraph" w:customStyle="1" w:styleId="ConsPlusNonformat">
    <w:name w:val="ConsPlusNonformat"/>
    <w:rsid w:val="00712F7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styleId="a5">
    <w:name w:val="Hyperlink"/>
    <w:rsid w:val="00712F7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sid w:val="00712F7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712F76"/>
    <w:pPr>
      <w:jc w:val="both"/>
    </w:pPr>
    <w:rPr>
      <w:sz w:val="24"/>
    </w:rPr>
  </w:style>
  <w:style w:type="table" w:styleId="a8">
    <w:name w:val="Table Grid"/>
    <w:basedOn w:val="a1"/>
    <w:rsid w:val="00712F7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rsid w:val="00712F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712F7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F7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712F76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712F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12F76"/>
    <w:pPr>
      <w:keepNext/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rsid w:val="00712F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712F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12F7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2F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2F7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Normal">
    <w:name w:val="ConsNormal"/>
    <w:rsid w:val="00712F7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Nonformat">
    <w:name w:val="ConsNonformat"/>
    <w:rsid w:val="00712F7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a4">
    <w:name w:val="Plain Text"/>
    <w:basedOn w:val="a"/>
    <w:rsid w:val="00712F76"/>
    <w:rPr>
      <w:rFonts w:ascii="Courier New" w:hAnsi="Courier New"/>
    </w:rPr>
  </w:style>
  <w:style w:type="paragraph" w:customStyle="1" w:styleId="10">
    <w:name w:val="Знак Знак Знак Знак Знак1 Знак Знак Знак Знак Знак Знак Знак"/>
    <w:basedOn w:val="a"/>
    <w:rsid w:val="00712F76"/>
    <w:pPr>
      <w:widowControl w:val="0"/>
      <w:adjustRightInd w:val="0"/>
      <w:spacing w:after="160" w:line="240" w:lineRule="atLeast"/>
      <w:jc w:val="right"/>
    </w:pPr>
    <w:rPr>
      <w:lang w:val="en-GB" w:eastAsia="en-US"/>
    </w:rPr>
  </w:style>
  <w:style w:type="paragraph" w:customStyle="1" w:styleId="ConsPlusNonformat">
    <w:name w:val="ConsPlusNonformat"/>
    <w:rsid w:val="00712F76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styleId="a5">
    <w:name w:val="Hyperlink"/>
    <w:rsid w:val="00712F7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sid w:val="00712F7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712F76"/>
    <w:pPr>
      <w:jc w:val="both"/>
    </w:pPr>
    <w:rPr>
      <w:sz w:val="24"/>
    </w:rPr>
  </w:style>
  <w:style w:type="table" w:styleId="a8">
    <w:name w:val="Table Grid"/>
    <w:basedOn w:val="a1"/>
    <w:rsid w:val="00712F7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rsid w:val="00712F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712F7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-otd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tr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rKTOtkHnfSM3CG/MjS9wu4WWg==">AMUW2mXTQ/2rkUV2HJ2QaxKjB97w7oEts63azzeLMl0QBtntFgTm7oHZve5QuNnRfYt5rEO/o7W0XWAA0Ovd9MFlVO0CuXdJ8NoHfmImjS/MoCpAdzfCFd8=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Станислав</cp:lastModifiedBy>
  <cp:revision>2</cp:revision>
  <dcterms:created xsi:type="dcterms:W3CDTF">2020-04-03T17:00:00Z</dcterms:created>
  <dcterms:modified xsi:type="dcterms:W3CDTF">2020-04-03T17:00:00Z</dcterms:modified>
</cp:coreProperties>
</file>